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A12B97" w:rsidRPr="008F408C" w:rsidTr="007522CA">
        <w:trPr>
          <w:cantSplit/>
          <w:trHeight w:val="454"/>
        </w:trPr>
        <w:tc>
          <w:tcPr>
            <w:tcW w:w="1581" w:type="dxa"/>
            <w:noWrap/>
          </w:tcPr>
          <w:p w:rsidR="00A12B97" w:rsidRPr="008F408C" w:rsidRDefault="00A12B97" w:rsidP="0075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7150" w:rsidRDefault="00727150" w:rsidP="005D4FB2">
      <w:pPr>
        <w:widowControl w:val="0"/>
        <w:spacing w:line="322" w:lineRule="exact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:rsidR="005D4FB2" w:rsidRPr="009B64E9" w:rsidRDefault="005D4FB2" w:rsidP="005D4FB2">
      <w:pPr>
        <w:shd w:val="clear" w:color="auto" w:fill="FFFFFF"/>
        <w:spacing w:after="0" w:line="365" w:lineRule="exact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9B64E9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5D4FB2" w:rsidRPr="009B64E9" w:rsidRDefault="005D4FB2" w:rsidP="005D4FB2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4E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C6AA7" w:rsidRPr="009B64E9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Pr="009B64E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D4FB2" w:rsidRPr="009B64E9" w:rsidRDefault="005D4FB2" w:rsidP="005D4FB2">
      <w:pPr>
        <w:shd w:val="clear" w:color="auto" w:fill="FFFFFF"/>
        <w:spacing w:after="0" w:line="365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9B64E9">
        <w:rPr>
          <w:rFonts w:ascii="Times New Roman" w:eastAsia="Times New Roman" w:hAnsi="Times New Roman" w:cs="Times New Roman"/>
          <w:sz w:val="28"/>
          <w:szCs w:val="28"/>
        </w:rPr>
        <w:t>Марьяновского муниципального района Омской области</w:t>
      </w:r>
    </w:p>
    <w:p w:rsidR="00A919BF" w:rsidRPr="00D41EDA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9BF" w:rsidRPr="009B64E9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B6B20" w:rsidRPr="00D41EDA" w:rsidRDefault="003B6B20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9BF" w:rsidRPr="00D41EDA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B20" w:rsidRDefault="008E3892" w:rsidP="00A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26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4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01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B20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72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6B20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9BF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B39F4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D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B39F4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19BF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64E9">
        <w:rPr>
          <w:rFonts w:ascii="Times New Roman" w:eastAsia="Times New Roman" w:hAnsi="Times New Roman" w:cs="Times New Roman"/>
          <w:sz w:val="28"/>
          <w:szCs w:val="28"/>
          <w:lang w:eastAsia="ru-RU"/>
        </w:rPr>
        <w:t>17а</w:t>
      </w:r>
      <w:r w:rsidR="00A919BF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19BF" w:rsidRPr="003B6B20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3856" w:type="dxa"/>
        <w:tblLook w:val="04A0"/>
      </w:tblPr>
      <w:tblGrid>
        <w:gridCol w:w="9639"/>
        <w:gridCol w:w="4217"/>
      </w:tblGrid>
      <w:tr w:rsidR="00013979" w:rsidRPr="00D41EDA" w:rsidTr="00C7499A">
        <w:tc>
          <w:tcPr>
            <w:tcW w:w="9639" w:type="dxa"/>
            <w:shd w:val="clear" w:color="auto" w:fill="auto"/>
            <w:hideMark/>
          </w:tcPr>
          <w:p w:rsidR="00CF42CB" w:rsidRPr="008D2BA0" w:rsidRDefault="00CF42CB" w:rsidP="00CF42CB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  <w:r w:rsidRPr="008D2BA0">
              <w:rPr>
                <w:color w:val="000000"/>
                <w:sz w:val="28"/>
                <w:szCs w:val="28"/>
              </w:rPr>
              <w:t xml:space="preserve">Об утверждении Плана мероприятий («дорожной карты») </w:t>
            </w:r>
          </w:p>
          <w:p w:rsidR="00CF42CB" w:rsidRPr="008D2BA0" w:rsidRDefault="00CF42CB" w:rsidP="00CF42CB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  <w:r w:rsidRPr="008D2BA0">
              <w:rPr>
                <w:color w:val="000000"/>
                <w:sz w:val="28"/>
                <w:szCs w:val="28"/>
              </w:rPr>
              <w:t xml:space="preserve">по взысканию дебиторской задолженности по платежам в бюджет </w:t>
            </w:r>
            <w:r w:rsidR="002C6AA7">
              <w:rPr>
                <w:color w:val="000000"/>
                <w:sz w:val="28"/>
                <w:szCs w:val="28"/>
              </w:rPr>
              <w:t>Степнинского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8D2BA0">
              <w:rPr>
                <w:color w:val="000000"/>
                <w:sz w:val="28"/>
                <w:szCs w:val="28"/>
              </w:rPr>
              <w:t xml:space="preserve">Марьяновского муниципального </w:t>
            </w:r>
            <w:r>
              <w:rPr>
                <w:color w:val="000000"/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Омской области</w:t>
            </w:r>
            <w:r w:rsidRPr="003931B7">
              <w:rPr>
                <w:sz w:val="28"/>
                <w:szCs w:val="28"/>
              </w:rPr>
              <w:t>, пеням и штрафам по ним</w:t>
            </w:r>
            <w:r>
              <w:rPr>
                <w:sz w:val="28"/>
                <w:szCs w:val="28"/>
              </w:rPr>
              <w:t xml:space="preserve"> на 202</w:t>
            </w:r>
            <w:r w:rsidR="0099726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99726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  <w:p w:rsidR="00013979" w:rsidRPr="004E66AF" w:rsidRDefault="00013979" w:rsidP="002A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013979" w:rsidRPr="004E66AF" w:rsidRDefault="00013979" w:rsidP="00A3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19BF" w:rsidRPr="00D41EDA" w:rsidRDefault="00A919BF" w:rsidP="00A91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2CB" w:rsidRPr="003931B7" w:rsidRDefault="002A6B1F" w:rsidP="00CF42CB">
      <w:pPr>
        <w:pStyle w:val="Iauiu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CF42CB" w:rsidRPr="00AC361C">
        <w:rPr>
          <w:rStyle w:val="markedcontent"/>
          <w:sz w:val="28"/>
          <w:szCs w:val="28"/>
        </w:rPr>
        <w:t>В соответствии с Бюджетным кодексом Российской</w:t>
      </w:r>
      <w:r w:rsidR="00CF42CB">
        <w:rPr>
          <w:rStyle w:val="markedcontent"/>
          <w:sz w:val="28"/>
          <w:szCs w:val="28"/>
        </w:rPr>
        <w:t xml:space="preserve"> </w:t>
      </w:r>
      <w:r w:rsidR="00CF42CB" w:rsidRPr="00AC361C">
        <w:rPr>
          <w:rStyle w:val="markedcontent"/>
          <w:sz w:val="28"/>
          <w:szCs w:val="28"/>
        </w:rPr>
        <w:t>Федерации,</w:t>
      </w:r>
      <w:r w:rsidR="00CF42CB">
        <w:rPr>
          <w:rStyle w:val="markedcontent"/>
          <w:sz w:val="28"/>
          <w:szCs w:val="28"/>
        </w:rPr>
        <w:t xml:space="preserve"> </w:t>
      </w:r>
      <w:r w:rsidR="00CF42CB" w:rsidRPr="00AC361C">
        <w:rPr>
          <w:rStyle w:val="markedcontent"/>
          <w:sz w:val="28"/>
          <w:szCs w:val="28"/>
        </w:rPr>
        <w:t xml:space="preserve">руководствуясь Федеральным законом от 06.10.2003 </w:t>
      </w:r>
      <w:r w:rsidR="00CF42CB">
        <w:rPr>
          <w:rStyle w:val="markedcontent"/>
          <w:sz w:val="28"/>
          <w:szCs w:val="28"/>
        </w:rPr>
        <w:t xml:space="preserve">№ </w:t>
      </w:r>
      <w:r w:rsidR="00CF42CB" w:rsidRPr="00AC361C">
        <w:rPr>
          <w:rStyle w:val="markedcontent"/>
          <w:sz w:val="28"/>
          <w:szCs w:val="28"/>
        </w:rPr>
        <w:t>131-ФЗ «Об общих</w:t>
      </w:r>
      <w:r w:rsidR="00CF42CB" w:rsidRPr="00AC361C">
        <w:rPr>
          <w:sz w:val="28"/>
          <w:szCs w:val="28"/>
        </w:rPr>
        <w:br/>
      </w:r>
      <w:r w:rsidR="00CF42CB" w:rsidRPr="00AC361C">
        <w:rPr>
          <w:rStyle w:val="markedcontent"/>
          <w:sz w:val="28"/>
          <w:szCs w:val="28"/>
        </w:rPr>
        <w:t xml:space="preserve">принципах </w:t>
      </w:r>
      <w:r w:rsidR="00CF42CB" w:rsidRPr="003931B7">
        <w:rPr>
          <w:rStyle w:val="markedcontent"/>
          <w:sz w:val="28"/>
          <w:szCs w:val="28"/>
        </w:rPr>
        <w:t xml:space="preserve">организации местного самоуправления в Российской Федерации», </w:t>
      </w:r>
      <w:r w:rsidRPr="006A07C1">
        <w:rPr>
          <w:color w:val="000000"/>
          <w:sz w:val="28"/>
          <w:szCs w:val="28"/>
        </w:rPr>
        <w:t xml:space="preserve">Уставом </w:t>
      </w:r>
      <w:r w:rsidR="002C6AA7">
        <w:rPr>
          <w:color w:val="000000"/>
          <w:sz w:val="28"/>
          <w:szCs w:val="28"/>
        </w:rPr>
        <w:t>Степнинского</w:t>
      </w:r>
      <w:r w:rsidRPr="006A07C1">
        <w:rPr>
          <w:color w:val="000000"/>
          <w:sz w:val="28"/>
          <w:szCs w:val="28"/>
        </w:rPr>
        <w:t xml:space="preserve"> сельского поселения, </w:t>
      </w:r>
      <w:r w:rsidR="00CF42CB" w:rsidRPr="003931B7">
        <w:rPr>
          <w:sz w:val="28"/>
          <w:szCs w:val="28"/>
        </w:rPr>
        <w:t>регламент</w:t>
      </w:r>
      <w:r w:rsidR="0079199A">
        <w:rPr>
          <w:sz w:val="28"/>
          <w:szCs w:val="28"/>
        </w:rPr>
        <w:t>ом</w:t>
      </w:r>
      <w:r w:rsidR="00CF42CB" w:rsidRPr="003931B7">
        <w:rPr>
          <w:sz w:val="28"/>
          <w:szCs w:val="28"/>
        </w:rPr>
        <w:t xml:space="preserve"> реализации полномочий главных администраторов (администраторов) доходов бюджета</w:t>
      </w:r>
      <w:r w:rsidR="00CF42CB" w:rsidRPr="00CF42CB">
        <w:rPr>
          <w:color w:val="000000"/>
          <w:sz w:val="28"/>
          <w:szCs w:val="28"/>
        </w:rPr>
        <w:t xml:space="preserve"> </w:t>
      </w:r>
      <w:r w:rsidR="002C6AA7">
        <w:rPr>
          <w:color w:val="000000"/>
          <w:sz w:val="28"/>
          <w:szCs w:val="28"/>
        </w:rPr>
        <w:t>Степнинского</w:t>
      </w:r>
      <w:r w:rsidR="00CF42CB" w:rsidRPr="006A07C1">
        <w:rPr>
          <w:color w:val="000000"/>
          <w:sz w:val="28"/>
          <w:szCs w:val="28"/>
        </w:rPr>
        <w:t xml:space="preserve"> сельского поселения</w:t>
      </w:r>
      <w:r w:rsidR="00CF42CB" w:rsidRPr="003931B7">
        <w:rPr>
          <w:sz w:val="28"/>
          <w:szCs w:val="28"/>
        </w:rPr>
        <w:t xml:space="preserve"> Марьяновского муниципального района, поселений Марьяновского муниципального района по взысканию дебиторской задолженности по платежам в бюджет, пеням и штрафам по ним</w:t>
      </w:r>
      <w:r w:rsidR="00CF42CB">
        <w:rPr>
          <w:sz w:val="28"/>
          <w:szCs w:val="28"/>
        </w:rPr>
        <w:t>,</w:t>
      </w:r>
      <w:proofErr w:type="gramEnd"/>
    </w:p>
    <w:p w:rsidR="002A6B1F" w:rsidRDefault="002A6B1F" w:rsidP="002A6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9BF" w:rsidRPr="00D41EDA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9BF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F42CB" w:rsidRPr="00D41EDA" w:rsidRDefault="00CF42CB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2CB" w:rsidRPr="003931B7" w:rsidRDefault="00CF42CB" w:rsidP="00CF42CB">
      <w:pPr>
        <w:pStyle w:val="Iauiue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931B7">
        <w:rPr>
          <w:sz w:val="28"/>
          <w:szCs w:val="28"/>
        </w:rPr>
        <w:t xml:space="preserve">Утвердить План мероприятий («дорожную карту») по взысканию дебиторской задолженности по платежам в бюджет </w:t>
      </w:r>
      <w:r w:rsidR="002C6AA7">
        <w:rPr>
          <w:color w:val="000000"/>
          <w:sz w:val="28"/>
          <w:szCs w:val="28"/>
        </w:rPr>
        <w:t>Степнинского</w:t>
      </w:r>
      <w:r w:rsidRPr="006A07C1">
        <w:rPr>
          <w:color w:val="000000"/>
          <w:sz w:val="28"/>
          <w:szCs w:val="28"/>
        </w:rPr>
        <w:t xml:space="preserve"> сельского поселения</w:t>
      </w:r>
      <w:r w:rsidRPr="003931B7">
        <w:rPr>
          <w:sz w:val="28"/>
          <w:szCs w:val="28"/>
        </w:rPr>
        <w:t xml:space="preserve"> Марьяновского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3931B7">
        <w:rPr>
          <w:sz w:val="28"/>
          <w:szCs w:val="28"/>
        </w:rPr>
        <w:t>, пеням и штрафам по ним</w:t>
      </w:r>
      <w:r>
        <w:rPr>
          <w:sz w:val="28"/>
          <w:szCs w:val="28"/>
        </w:rPr>
        <w:t xml:space="preserve"> на 202</w:t>
      </w:r>
      <w:r w:rsidR="0099726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99726F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Pr="003931B7">
        <w:rPr>
          <w:sz w:val="28"/>
          <w:szCs w:val="28"/>
        </w:rPr>
        <w:t>, согласно приложени</w:t>
      </w:r>
      <w:r>
        <w:rPr>
          <w:sz w:val="28"/>
          <w:szCs w:val="28"/>
        </w:rPr>
        <w:t>ю</w:t>
      </w:r>
      <w:r w:rsidRPr="003931B7">
        <w:rPr>
          <w:sz w:val="28"/>
          <w:szCs w:val="28"/>
        </w:rPr>
        <w:t xml:space="preserve">  к настоящему постановлению.</w:t>
      </w:r>
    </w:p>
    <w:p w:rsidR="00CF42CB" w:rsidRDefault="00CF42CB" w:rsidP="00CF42CB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931B7">
        <w:rPr>
          <w:sz w:val="28"/>
          <w:szCs w:val="28"/>
        </w:rPr>
        <w:t xml:space="preserve">Настоящее постановление разместить на официальном сайте </w:t>
      </w:r>
      <w:r w:rsidR="002C6AA7">
        <w:rPr>
          <w:color w:val="000000"/>
          <w:sz w:val="28"/>
          <w:szCs w:val="28"/>
        </w:rPr>
        <w:t>Степнинского</w:t>
      </w:r>
      <w:r w:rsidRPr="006A07C1">
        <w:rPr>
          <w:color w:val="000000"/>
          <w:sz w:val="28"/>
          <w:szCs w:val="28"/>
        </w:rPr>
        <w:t xml:space="preserve"> сельского поселения</w:t>
      </w:r>
      <w:r w:rsidRPr="003931B7">
        <w:rPr>
          <w:sz w:val="28"/>
          <w:szCs w:val="28"/>
        </w:rPr>
        <w:t xml:space="preserve"> Марьяновского муниципального района Омской области в информационно-телекоммуникационной сети «Интернет».</w:t>
      </w:r>
    </w:p>
    <w:p w:rsidR="003B6B20" w:rsidRPr="003B6B20" w:rsidRDefault="00640D50" w:rsidP="003B6B20">
      <w:pPr>
        <w:tabs>
          <w:tab w:val="num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0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19BF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B20" w:rsidRPr="003B6B20">
        <w:rPr>
          <w:rFonts w:ascii="Times New Roman" w:hAnsi="Times New Roman" w:cs="Times New Roman"/>
          <w:sz w:val="28"/>
          <w:szCs w:val="28"/>
        </w:rPr>
        <w:t> Контроль исполнения  постановления оставляю за собой.</w:t>
      </w:r>
    </w:p>
    <w:p w:rsidR="00A919BF" w:rsidRDefault="00A919BF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CB" w:rsidRDefault="00CF42CB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20" w:rsidRPr="00D41EDA" w:rsidRDefault="003B6B20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4E9" w:rsidRDefault="00FD5C42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A919BF"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B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B6B20" w:rsidRPr="00D41EDA" w:rsidRDefault="00A919BF" w:rsidP="009B64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Степнинского</w:t>
      </w:r>
      <w:r w:rsid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9B64E9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Р.А.Лепший</w:t>
      </w:r>
      <w:proofErr w:type="spellEnd"/>
      <w:r w:rsid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E92" w:rsidRDefault="00647E92" w:rsidP="00A91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9BF" w:rsidRDefault="00A919BF" w:rsidP="003B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CB" w:rsidRDefault="00CF42CB" w:rsidP="00CF42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F42CB" w:rsidSect="001A7493">
          <w:headerReference w:type="default" r:id="rId7"/>
          <w:footerReference w:type="first" r:id="rId8"/>
          <w:pgSz w:w="11906" w:h="16838"/>
          <w:pgMar w:top="1135" w:right="567" w:bottom="1134" w:left="1701" w:header="420" w:footer="709" w:gutter="0"/>
          <w:cols w:space="708"/>
          <w:titlePg/>
          <w:docGrid w:linePitch="360"/>
        </w:sectPr>
      </w:pPr>
      <w:bookmarkStart w:id="0" w:name="_GoBack"/>
      <w:bookmarkEnd w:id="0"/>
    </w:p>
    <w:p w:rsidR="00CF42CB" w:rsidRPr="00F668B4" w:rsidRDefault="00CF42CB" w:rsidP="00CF42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668B4">
        <w:rPr>
          <w:rFonts w:ascii="Times New Roman" w:hAnsi="Times New Roman" w:cs="Times New Roman"/>
        </w:rPr>
        <w:lastRenderedPageBreak/>
        <w:t xml:space="preserve">Приложение </w:t>
      </w:r>
    </w:p>
    <w:p w:rsidR="00CF42CB" w:rsidRPr="00F668B4" w:rsidRDefault="00CF42CB" w:rsidP="00CF42CB">
      <w:pPr>
        <w:pStyle w:val="ConsPlusNormal"/>
        <w:jc w:val="right"/>
        <w:rPr>
          <w:rFonts w:ascii="Times New Roman" w:hAnsi="Times New Roman" w:cs="Times New Roman"/>
        </w:rPr>
      </w:pPr>
      <w:r w:rsidRPr="00F668B4">
        <w:rPr>
          <w:rFonts w:ascii="Times New Roman" w:hAnsi="Times New Roman" w:cs="Times New Roman"/>
        </w:rPr>
        <w:t xml:space="preserve">к постановлению Главы </w:t>
      </w:r>
      <w:r w:rsidR="002C6AA7">
        <w:rPr>
          <w:rFonts w:ascii="Times New Roman" w:hAnsi="Times New Roman" w:cs="Times New Roman"/>
          <w:color w:val="000000"/>
        </w:rPr>
        <w:t>Степнинского</w:t>
      </w:r>
      <w:r w:rsidRPr="00F668B4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F668B4">
        <w:rPr>
          <w:rFonts w:ascii="Times New Roman" w:hAnsi="Times New Roman" w:cs="Times New Roman"/>
        </w:rPr>
        <w:t xml:space="preserve"> Марьяновского</w:t>
      </w:r>
    </w:p>
    <w:p w:rsidR="00CF42CB" w:rsidRPr="00F668B4" w:rsidRDefault="00CF42CB" w:rsidP="00CF42CB">
      <w:pPr>
        <w:pStyle w:val="ConsPlusNormal"/>
        <w:jc w:val="right"/>
        <w:rPr>
          <w:rFonts w:ascii="Times New Roman" w:hAnsi="Times New Roman" w:cs="Times New Roman"/>
        </w:rPr>
      </w:pPr>
      <w:r w:rsidRPr="00F668B4">
        <w:rPr>
          <w:rFonts w:ascii="Times New Roman" w:hAnsi="Times New Roman" w:cs="Times New Roman"/>
        </w:rPr>
        <w:t>муниципального района Омской области</w:t>
      </w:r>
    </w:p>
    <w:p w:rsidR="00CF42CB" w:rsidRPr="00F668B4" w:rsidRDefault="00CF42CB" w:rsidP="00CF42CB">
      <w:pPr>
        <w:pStyle w:val="ConsPlusNormal"/>
        <w:jc w:val="right"/>
        <w:rPr>
          <w:rFonts w:ascii="Times New Roman" w:hAnsi="Times New Roman" w:cs="Times New Roman"/>
        </w:rPr>
      </w:pPr>
      <w:r w:rsidRPr="00F668B4">
        <w:rPr>
          <w:rFonts w:ascii="Times New Roman" w:hAnsi="Times New Roman" w:cs="Times New Roman"/>
        </w:rPr>
        <w:t>от</w:t>
      </w:r>
      <w:r w:rsidR="00F668B4">
        <w:rPr>
          <w:rFonts w:ascii="Times New Roman" w:hAnsi="Times New Roman" w:cs="Times New Roman"/>
        </w:rPr>
        <w:t xml:space="preserve"> </w:t>
      </w:r>
      <w:r w:rsidRPr="00F668B4">
        <w:rPr>
          <w:rFonts w:ascii="Times New Roman" w:hAnsi="Times New Roman" w:cs="Times New Roman"/>
        </w:rPr>
        <w:t xml:space="preserve"> </w:t>
      </w:r>
      <w:r w:rsidR="0099726F">
        <w:rPr>
          <w:rFonts w:ascii="Times New Roman" w:hAnsi="Times New Roman" w:cs="Times New Roman"/>
        </w:rPr>
        <w:t>31</w:t>
      </w:r>
      <w:r w:rsidRPr="00F668B4">
        <w:rPr>
          <w:rFonts w:ascii="Times New Roman" w:hAnsi="Times New Roman" w:cs="Times New Roman"/>
        </w:rPr>
        <w:t xml:space="preserve"> марта 202</w:t>
      </w:r>
      <w:r w:rsidR="0099726F">
        <w:rPr>
          <w:rFonts w:ascii="Times New Roman" w:hAnsi="Times New Roman" w:cs="Times New Roman"/>
        </w:rPr>
        <w:t>5</w:t>
      </w:r>
      <w:r w:rsidRPr="00F668B4">
        <w:rPr>
          <w:rFonts w:ascii="Times New Roman" w:hAnsi="Times New Roman" w:cs="Times New Roman"/>
        </w:rPr>
        <w:t xml:space="preserve"> г. N</w:t>
      </w:r>
      <w:r w:rsidR="009B64E9">
        <w:rPr>
          <w:rFonts w:ascii="Times New Roman" w:hAnsi="Times New Roman" w:cs="Times New Roman"/>
        </w:rPr>
        <w:t>17а</w:t>
      </w:r>
    </w:p>
    <w:p w:rsidR="00CF42CB" w:rsidRPr="00F668B4" w:rsidRDefault="00CF42CB" w:rsidP="00CF42CB">
      <w:pPr>
        <w:pStyle w:val="ae"/>
        <w:ind w:left="10915"/>
        <w:jc w:val="center"/>
        <w:rPr>
          <w:sz w:val="22"/>
          <w:szCs w:val="22"/>
        </w:rPr>
      </w:pPr>
    </w:p>
    <w:p w:rsidR="00CF42CB" w:rsidRPr="00F668B4" w:rsidRDefault="00CF42CB" w:rsidP="00CF42CB">
      <w:pPr>
        <w:jc w:val="center"/>
        <w:rPr>
          <w:rFonts w:ascii="Times New Roman" w:hAnsi="Times New Roman" w:cs="Times New Roman"/>
          <w:b/>
        </w:rPr>
      </w:pPr>
      <w:r w:rsidRPr="00F668B4">
        <w:rPr>
          <w:rFonts w:ascii="Times New Roman" w:hAnsi="Times New Roman" w:cs="Times New Roman"/>
          <w:b/>
        </w:rPr>
        <w:t>План мероприятий («дорожная карта») по взысканию дебиторской задолженности по платежам в бюджет</w:t>
      </w:r>
    </w:p>
    <w:p w:rsidR="00CF42CB" w:rsidRPr="00F668B4" w:rsidRDefault="002C6AA7" w:rsidP="00CF42CB">
      <w:pPr>
        <w:pStyle w:val="ad"/>
        <w:ind w:left="1080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Степнинского</w:t>
      </w:r>
      <w:r w:rsidR="00CF42CB" w:rsidRPr="00F668B4">
        <w:rPr>
          <w:b/>
          <w:color w:val="000000"/>
          <w:sz w:val="22"/>
          <w:szCs w:val="22"/>
        </w:rPr>
        <w:t xml:space="preserve"> сельского поселения</w:t>
      </w:r>
      <w:r w:rsidR="00CF42CB" w:rsidRPr="00F668B4">
        <w:rPr>
          <w:b/>
          <w:sz w:val="22"/>
          <w:szCs w:val="22"/>
        </w:rPr>
        <w:t xml:space="preserve"> Марьяновского муниципального района Омской области, пеням и штрафам по ним на 202</w:t>
      </w:r>
      <w:r w:rsidR="0099726F">
        <w:rPr>
          <w:b/>
          <w:sz w:val="22"/>
          <w:szCs w:val="22"/>
        </w:rPr>
        <w:t>5</w:t>
      </w:r>
      <w:r w:rsidR="00CF42CB" w:rsidRPr="00F668B4">
        <w:rPr>
          <w:b/>
          <w:sz w:val="22"/>
          <w:szCs w:val="22"/>
        </w:rPr>
        <w:t xml:space="preserve"> – 202</w:t>
      </w:r>
      <w:r w:rsidR="0099726F">
        <w:rPr>
          <w:b/>
          <w:sz w:val="22"/>
          <w:szCs w:val="22"/>
        </w:rPr>
        <w:t>7</w:t>
      </w:r>
      <w:r w:rsidR="00CF42CB" w:rsidRPr="00F668B4">
        <w:rPr>
          <w:b/>
          <w:sz w:val="22"/>
          <w:szCs w:val="22"/>
        </w:rPr>
        <w:t>годы</w:t>
      </w:r>
    </w:p>
    <w:p w:rsidR="00CF42CB" w:rsidRPr="00F668B4" w:rsidRDefault="00CF42CB" w:rsidP="00CF42CB">
      <w:pPr>
        <w:jc w:val="center"/>
        <w:rPr>
          <w:rFonts w:ascii="Times New Roman" w:hAnsi="Times New Roman" w:cs="Times New Roman"/>
          <w:b/>
        </w:rPr>
      </w:pP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850"/>
        <w:gridCol w:w="2552"/>
        <w:gridCol w:w="3402"/>
        <w:gridCol w:w="3828"/>
      </w:tblGrid>
      <w:tr w:rsidR="00CF42CB" w:rsidRPr="00F668B4" w:rsidTr="00E77069">
        <w:trPr>
          <w:tblHeader/>
        </w:trPr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668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668B4">
              <w:rPr>
                <w:rFonts w:ascii="Times New Roman" w:hAnsi="Times New Roman" w:cs="Times New Roman"/>
              </w:rPr>
              <w:t>/</w:t>
            </w:r>
            <w:proofErr w:type="spellStart"/>
            <w:r w:rsidRPr="00F668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50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402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CF42CB" w:rsidRPr="00F668B4" w:rsidTr="00E77069">
        <w:trPr>
          <w:trHeight w:val="289"/>
        </w:trPr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32" w:type="dxa"/>
            <w:gridSpan w:val="4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CF42CB" w:rsidRPr="00F668B4" w:rsidTr="00E77069"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668B4">
              <w:rPr>
                <w:rFonts w:ascii="Times New Roman" w:hAnsi="Times New Roman" w:cs="Times New Roman"/>
              </w:rPr>
              <w:t>Обеспечение правильности исчисления, полноты и своевременности осуществления платежей в бюджет, пеней и штрафов по ним, в том числе погашение (квитирование) начислений соответствующих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</w:t>
            </w:r>
            <w:proofErr w:type="gramEnd"/>
            <w:r w:rsidRPr="00F668B4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F668B4">
              <w:rPr>
                <w:rFonts w:ascii="Times New Roman" w:hAnsi="Times New Roman" w:cs="Times New Roman"/>
              </w:rPr>
              <w:t>ГИС ГМП)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CF42CB" w:rsidRPr="00F668B4" w:rsidRDefault="002F2050" w:rsidP="0079199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79199A">
              <w:rPr>
                <w:rFonts w:ascii="Times New Roman" w:hAnsi="Times New Roman" w:cs="Times New Roman"/>
              </w:rPr>
              <w:t>специалист</w:t>
            </w:r>
            <w:r w:rsidR="00BF3CBF">
              <w:rPr>
                <w:rFonts w:ascii="Times New Roman" w:hAnsi="Times New Roman" w:cs="Times New Roman"/>
              </w:rPr>
              <w:t xml:space="preserve"> </w:t>
            </w:r>
            <w:r w:rsidR="00995B90">
              <w:rPr>
                <w:rFonts w:ascii="Times New Roman" w:hAnsi="Times New Roman" w:cs="Times New Roman"/>
              </w:rPr>
              <w:t xml:space="preserve">бухгалтер </w:t>
            </w:r>
            <w:r w:rsidR="00BF3CBF">
              <w:rPr>
                <w:rFonts w:ascii="Times New Roman" w:hAnsi="Times New Roman" w:cs="Times New Roman"/>
              </w:rPr>
              <w:t xml:space="preserve">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 w:rsidR="00BF3CBF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="00BF3CB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CF42CB" w:rsidRPr="00F668B4" w:rsidTr="00E77069"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 xml:space="preserve">Назначение лиц, ответственных за своевременное составление первичных учетных документов, обосновывающих возникновение дебиторской задолженности, а также передачу </w:t>
            </w:r>
            <w:r w:rsidRPr="00F668B4">
              <w:rPr>
                <w:rFonts w:ascii="Times New Roman" w:hAnsi="Times New Roman" w:cs="Times New Roman"/>
              </w:rPr>
              <w:lastRenderedPageBreak/>
              <w:t>первичных учетных документов 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9972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lastRenderedPageBreak/>
              <w:t>до 01.06.202</w:t>
            </w:r>
            <w:r w:rsidR="00997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CF42CB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995B90">
              <w:rPr>
                <w:rFonts w:ascii="Times New Roman" w:hAnsi="Times New Roman" w:cs="Times New Roman"/>
              </w:rPr>
              <w:t xml:space="preserve">бухгалтер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актуализация информации о дебиторской задолженности</w:t>
            </w:r>
          </w:p>
        </w:tc>
      </w:tr>
      <w:tr w:rsidR="00CF42CB" w:rsidRPr="00F668B4" w:rsidTr="00E77069"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402" w:type="dxa"/>
            <w:vAlign w:val="center"/>
          </w:tcPr>
          <w:p w:rsidR="00CF42CB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995B90">
              <w:rPr>
                <w:rFonts w:ascii="Times New Roman" w:hAnsi="Times New Roman" w:cs="Times New Roman"/>
              </w:rPr>
              <w:t xml:space="preserve">бухгалтер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668B4">
              <w:rPr>
                <w:rFonts w:ascii="Times New Roman" w:hAnsi="Times New Roman" w:cs="Times New Roman"/>
              </w:rPr>
              <w:t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  <w:proofErr w:type="gramEnd"/>
          </w:p>
        </w:tc>
      </w:tr>
      <w:tr w:rsidR="00CF42CB" w:rsidRPr="00F668B4" w:rsidTr="00E77069">
        <w:trPr>
          <w:trHeight w:val="449"/>
        </w:trPr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32" w:type="dxa"/>
            <w:gridSpan w:val="4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CF42CB" w:rsidRPr="00F668B4" w:rsidTr="00E77069"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 xml:space="preserve"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порядке,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</w:t>
            </w:r>
            <w:r w:rsidRPr="00F668B4">
              <w:rPr>
                <w:rFonts w:ascii="Times New Roman" w:hAnsi="Times New Roman" w:cs="Times New Roman"/>
              </w:rPr>
              <w:lastRenderedPageBreak/>
              <w:t xml:space="preserve">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lastRenderedPageBreak/>
              <w:t>в соответствии с законодательством (договором, контрактом)</w:t>
            </w:r>
          </w:p>
        </w:tc>
        <w:tc>
          <w:tcPr>
            <w:tcW w:w="3402" w:type="dxa"/>
            <w:vAlign w:val="center"/>
          </w:tcPr>
          <w:p w:rsidR="00CF42CB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995B90">
              <w:rPr>
                <w:rFonts w:ascii="Times New Roman" w:hAnsi="Times New Roman" w:cs="Times New Roman"/>
              </w:rPr>
              <w:t xml:space="preserve">бухгалтер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CF42CB" w:rsidRPr="00F668B4" w:rsidTr="00E77069">
        <w:trPr>
          <w:trHeight w:val="1920"/>
        </w:trPr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Назначение лиц, ответственных за проведение работы по 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до 01.06.2024</w:t>
            </w:r>
          </w:p>
        </w:tc>
        <w:tc>
          <w:tcPr>
            <w:tcW w:w="3402" w:type="dxa"/>
            <w:vAlign w:val="center"/>
          </w:tcPr>
          <w:p w:rsidR="00CF42CB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995B90">
              <w:rPr>
                <w:rFonts w:ascii="Times New Roman" w:hAnsi="Times New Roman" w:cs="Times New Roman"/>
              </w:rPr>
              <w:t xml:space="preserve">бухгалтер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сокращение просроченной дебиторской задолженности</w:t>
            </w:r>
          </w:p>
        </w:tc>
      </w:tr>
      <w:tr w:rsidR="00CF42CB" w:rsidRPr="00F668B4" w:rsidTr="00E77069">
        <w:trPr>
          <w:trHeight w:val="452"/>
        </w:trPr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632" w:type="dxa"/>
            <w:gridSpan w:val="4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/>
              </w:rPr>
              <w:t>Мероприятия по принудительному взысканию просроченной дебиторской задолженности</w:t>
            </w:r>
          </w:p>
        </w:tc>
      </w:tr>
      <w:tr w:rsidR="00CF42CB" w:rsidRPr="00F668B4" w:rsidTr="00E77069"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Подготовка необходимых для взыскания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BF3CBF" w:rsidRPr="00F668B4" w:rsidTr="00631415">
        <w:tc>
          <w:tcPr>
            <w:tcW w:w="679" w:type="dxa"/>
            <w:vAlign w:val="center"/>
          </w:tcPr>
          <w:p w:rsidR="00BF3CBF" w:rsidRPr="00F668B4" w:rsidRDefault="00BF3CBF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F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F" w:rsidRPr="00F668B4" w:rsidRDefault="00BF3CBF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F" w:rsidRDefault="00BF3CBF">
            <w:r>
              <w:rPr>
                <w:rFonts w:ascii="Times New Roman" w:hAnsi="Times New Roman" w:cs="Times New Roman"/>
              </w:rPr>
              <w:t xml:space="preserve">Глава </w:t>
            </w:r>
            <w:r w:rsidRPr="00763736">
              <w:rPr>
                <w:rFonts w:ascii="Times New Roman" w:hAnsi="Times New Roman" w:cs="Times New Roman"/>
              </w:rPr>
              <w:t xml:space="preserve">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 w:rsidRPr="00763736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7637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CBF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BF3CBF" w:rsidRPr="00F668B4" w:rsidTr="00631415">
        <w:tc>
          <w:tcPr>
            <w:tcW w:w="679" w:type="dxa"/>
            <w:vAlign w:val="center"/>
          </w:tcPr>
          <w:p w:rsidR="00BF3CBF" w:rsidRPr="00F668B4" w:rsidRDefault="00BF3CBF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F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F" w:rsidRPr="00F668B4" w:rsidRDefault="00BF3CBF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F" w:rsidRDefault="00BF3CBF">
            <w:r>
              <w:rPr>
                <w:rFonts w:ascii="Times New Roman" w:hAnsi="Times New Roman" w:cs="Times New Roman"/>
              </w:rPr>
              <w:t xml:space="preserve">Глава </w:t>
            </w:r>
            <w:r w:rsidRPr="00763736">
              <w:rPr>
                <w:rFonts w:ascii="Times New Roman" w:hAnsi="Times New Roman" w:cs="Times New Roman"/>
              </w:rPr>
              <w:t xml:space="preserve">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 w:rsidRPr="00763736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7637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CBF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BF3CBF" w:rsidRPr="00F668B4" w:rsidTr="00AE7326">
        <w:trPr>
          <w:trHeight w:val="792"/>
        </w:trPr>
        <w:tc>
          <w:tcPr>
            <w:tcW w:w="679" w:type="dxa"/>
            <w:vAlign w:val="center"/>
          </w:tcPr>
          <w:p w:rsidR="00BF3CBF" w:rsidRPr="00F668B4" w:rsidRDefault="00BF3CBF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F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 xml:space="preserve"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</w:t>
            </w:r>
            <w:r w:rsidRPr="00F668B4">
              <w:rPr>
                <w:rFonts w:ascii="Times New Roman" w:hAnsi="Times New Roman" w:cs="Times New Roman"/>
              </w:rPr>
              <w:lastRenderedPageBreak/>
              <w:t>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F" w:rsidRPr="00F668B4" w:rsidRDefault="00BF3CBF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F" w:rsidRDefault="00BF3CBF">
            <w:r>
              <w:rPr>
                <w:rFonts w:ascii="Times New Roman" w:hAnsi="Times New Roman" w:cs="Times New Roman"/>
              </w:rPr>
              <w:t>Глава</w:t>
            </w:r>
            <w:r w:rsidRPr="00763736">
              <w:rPr>
                <w:rFonts w:ascii="Times New Roman" w:hAnsi="Times New Roman" w:cs="Times New Roman"/>
              </w:rPr>
              <w:t xml:space="preserve"> 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 w:rsidRPr="00763736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7637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CBF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F668B4">
              <w:rPr>
                <w:rFonts w:ascii="Times New Roman" w:hAnsi="Times New Roman" w:cs="Times New Roman"/>
              </w:rPr>
              <w:t>своевременного</w:t>
            </w:r>
            <w:proofErr w:type="gramEnd"/>
            <w:r w:rsidRPr="00F668B4">
              <w:rPr>
                <w:rFonts w:ascii="Times New Roman" w:hAnsi="Times New Roman" w:cs="Times New Roman"/>
              </w:rPr>
              <w:t xml:space="preserve"> взыскание просроченной дебиторской задолженности</w:t>
            </w:r>
          </w:p>
        </w:tc>
      </w:tr>
      <w:tr w:rsidR="00BF3CBF" w:rsidRPr="00F668B4" w:rsidTr="00AE7326">
        <w:trPr>
          <w:trHeight w:val="754"/>
        </w:trPr>
        <w:tc>
          <w:tcPr>
            <w:tcW w:w="679" w:type="dxa"/>
            <w:vAlign w:val="center"/>
          </w:tcPr>
          <w:p w:rsidR="00BF3CBF" w:rsidRPr="00F668B4" w:rsidRDefault="00BF3CBF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F" w:rsidRPr="00F668B4" w:rsidRDefault="00BF3CBF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BF3CBF" w:rsidRPr="00F668B4" w:rsidRDefault="00BF3CBF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2" w:type="dxa"/>
          </w:tcPr>
          <w:p w:rsidR="00BF3CBF" w:rsidRDefault="00BF3CBF">
            <w:r w:rsidRPr="00576F41"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995B90">
              <w:rPr>
                <w:rFonts w:ascii="Times New Roman" w:hAnsi="Times New Roman" w:cs="Times New Roman"/>
              </w:rPr>
              <w:t xml:space="preserve">бухгалтер </w:t>
            </w:r>
            <w:r w:rsidRPr="00576F41">
              <w:rPr>
                <w:rFonts w:ascii="Times New Roman" w:hAnsi="Times New Roman" w:cs="Times New Roman"/>
              </w:rPr>
              <w:t xml:space="preserve">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 w:rsidRPr="00576F41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576F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vAlign w:val="center"/>
          </w:tcPr>
          <w:p w:rsidR="00BF3CBF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обеспечение своевременного взыскания денежных средств</w:t>
            </w:r>
          </w:p>
        </w:tc>
      </w:tr>
      <w:tr w:rsidR="00BF3CBF" w:rsidRPr="00F668B4" w:rsidTr="00137D72">
        <w:trPr>
          <w:trHeight w:val="1633"/>
        </w:trPr>
        <w:tc>
          <w:tcPr>
            <w:tcW w:w="679" w:type="dxa"/>
            <w:vAlign w:val="center"/>
          </w:tcPr>
          <w:p w:rsidR="00BF3CBF" w:rsidRPr="00F668B4" w:rsidRDefault="00BF3CBF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BF" w:rsidRPr="00F668B4" w:rsidRDefault="00BF3CBF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BF3CBF" w:rsidRPr="00F668B4" w:rsidRDefault="00BF3CBF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2" w:type="dxa"/>
          </w:tcPr>
          <w:p w:rsidR="00BF3CBF" w:rsidRDefault="00BF3CBF">
            <w:r w:rsidRPr="00576F41"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995B90">
              <w:rPr>
                <w:rFonts w:ascii="Times New Roman" w:hAnsi="Times New Roman" w:cs="Times New Roman"/>
              </w:rPr>
              <w:t xml:space="preserve">бухгалтер </w:t>
            </w:r>
            <w:r w:rsidRPr="00576F41">
              <w:rPr>
                <w:rFonts w:ascii="Times New Roman" w:hAnsi="Times New Roman" w:cs="Times New Roman"/>
              </w:rPr>
              <w:t xml:space="preserve">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 w:rsidRPr="00576F41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576F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vAlign w:val="center"/>
          </w:tcPr>
          <w:p w:rsidR="00BF3CBF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обеспечение своевременного взыскания денежных средств</w:t>
            </w:r>
          </w:p>
        </w:tc>
      </w:tr>
      <w:tr w:rsidR="00CF42CB" w:rsidRPr="00F668B4" w:rsidTr="00E77069">
        <w:trPr>
          <w:trHeight w:val="1121"/>
        </w:trPr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/>
              </w:rPr>
              <w:t>Мероприятия, направленные на приведение нормативных правовых актов, регулирующих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CF42CB" w:rsidRPr="00F668B4" w:rsidTr="00E77069">
        <w:trPr>
          <w:trHeight w:val="2778"/>
        </w:trPr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Мониторинг состояния нормативных правовых актов,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CF42CB" w:rsidRPr="00F668B4" w:rsidRDefault="00BF3CBF" w:rsidP="00E7706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995B90">
              <w:rPr>
                <w:rFonts w:ascii="Times New Roman" w:hAnsi="Times New Roman" w:cs="Times New Roman"/>
              </w:rPr>
              <w:t xml:space="preserve">бухгалтер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vAlign w:val="center"/>
          </w:tcPr>
          <w:p w:rsidR="00CF42CB" w:rsidRPr="00F668B4" w:rsidRDefault="00CF42CB" w:rsidP="00E77069">
            <w:pPr>
              <w:suppressAutoHyphens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CF42CB" w:rsidRPr="00F668B4" w:rsidRDefault="00CF42CB" w:rsidP="00E7706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F42CB" w:rsidRPr="00F668B4" w:rsidTr="00E77069">
        <w:trPr>
          <w:trHeight w:val="728"/>
        </w:trPr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CF42CB" w:rsidRPr="00F668B4" w:rsidTr="00E77069">
        <w:trPr>
          <w:trHeight w:val="1835"/>
        </w:trPr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2552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не менее 1 раза в год</w:t>
            </w:r>
          </w:p>
        </w:tc>
        <w:tc>
          <w:tcPr>
            <w:tcW w:w="3402" w:type="dxa"/>
            <w:vAlign w:val="center"/>
          </w:tcPr>
          <w:p w:rsidR="00CF42CB" w:rsidRPr="002F2050" w:rsidRDefault="00BF3CBF" w:rsidP="00BF3CBF">
            <w:pPr>
              <w:suppressAutoHyphens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vAlign w:val="center"/>
          </w:tcPr>
          <w:p w:rsidR="00CF42CB" w:rsidRPr="00F668B4" w:rsidRDefault="00CF42CB" w:rsidP="00E77069">
            <w:pPr>
              <w:suppressAutoHyphens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CF42CB" w:rsidRPr="00F668B4" w:rsidTr="00E77069">
        <w:trPr>
          <w:trHeight w:val="1063"/>
        </w:trPr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/>
              </w:rPr>
              <w:t xml:space="preserve">Представление отчета об управлении дебиторской задолженностью по доходам консолидированного бюджета Омской области (далее – отчет) по форме согласно приложению  к настоящему Плану мероприятий («дорожной карте») </w:t>
            </w:r>
          </w:p>
        </w:tc>
      </w:tr>
      <w:tr w:rsidR="00CF42CB" w:rsidRPr="00F668B4" w:rsidTr="00E77069">
        <w:trPr>
          <w:trHeight w:val="2382"/>
        </w:trPr>
        <w:tc>
          <w:tcPr>
            <w:tcW w:w="679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CB" w:rsidRPr="00F668B4" w:rsidRDefault="00CF42CB" w:rsidP="00E7706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Представление в Комитет финансов и контроля отчета 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 xml:space="preserve">ежеквартально, не позднее </w:t>
            </w:r>
          </w:p>
          <w:p w:rsidR="00CF42CB" w:rsidRPr="00F668B4" w:rsidRDefault="00CF42CB" w:rsidP="00E770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668B4">
              <w:rPr>
                <w:rFonts w:ascii="Times New Roman" w:hAnsi="Times New Roman" w:cs="Times New Roman"/>
              </w:rPr>
              <w:t>20-го числа месяца, следующего за отчетным периодом</w:t>
            </w:r>
          </w:p>
        </w:tc>
        <w:tc>
          <w:tcPr>
            <w:tcW w:w="3402" w:type="dxa"/>
            <w:vAlign w:val="center"/>
          </w:tcPr>
          <w:p w:rsidR="00CF42CB" w:rsidRPr="00F668B4" w:rsidRDefault="00BF3CBF" w:rsidP="0079199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995B90">
              <w:rPr>
                <w:rFonts w:ascii="Times New Roman" w:hAnsi="Times New Roman" w:cs="Times New Roman"/>
              </w:rPr>
              <w:t xml:space="preserve">бухгалтер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vAlign w:val="center"/>
          </w:tcPr>
          <w:p w:rsidR="00CF42CB" w:rsidRPr="00F668B4" w:rsidRDefault="00CF42CB" w:rsidP="00E77069">
            <w:pPr>
              <w:suppressAutoHyphens/>
              <w:rPr>
                <w:rFonts w:ascii="Times New Roman" w:hAnsi="Times New Roman" w:cs="Times New Roman"/>
                <w:b/>
              </w:rPr>
            </w:pPr>
          </w:p>
          <w:p w:rsidR="00CF42CB" w:rsidRPr="00F668B4" w:rsidRDefault="00CF42CB" w:rsidP="00E77069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F668B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выполнение обязательств по Соглашению </w:t>
            </w:r>
            <w:r w:rsidRPr="00F668B4">
              <w:rPr>
                <w:rFonts w:ascii="Times New Roman" w:hAnsi="Times New Roman" w:cs="Times New Roman"/>
              </w:rPr>
              <w:t>о мерах по социально-экономическому развитию и оздоровлению муниципальных финансов</w:t>
            </w:r>
            <w:r w:rsidR="00270325">
              <w:rPr>
                <w:rFonts w:ascii="Times New Roman" w:hAnsi="Times New Roman" w:cs="Times New Roman"/>
              </w:rPr>
              <w:t xml:space="preserve"> </w:t>
            </w:r>
            <w:r w:rsidR="002C6AA7">
              <w:rPr>
                <w:rFonts w:ascii="Times New Roman" w:hAnsi="Times New Roman" w:cs="Times New Roman"/>
              </w:rPr>
              <w:t>Степнинского</w:t>
            </w:r>
            <w:r w:rsidR="00270325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F668B4">
              <w:rPr>
                <w:rFonts w:ascii="Times New Roman" w:hAnsi="Times New Roman" w:cs="Times New Roman"/>
              </w:rPr>
              <w:t xml:space="preserve"> Марьяновского муниципального района</w:t>
            </w:r>
          </w:p>
        </w:tc>
      </w:tr>
    </w:tbl>
    <w:p w:rsidR="00CF42CB" w:rsidRPr="00F668B4" w:rsidRDefault="00CF42CB" w:rsidP="00CF42CB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2CB" w:rsidRPr="00F668B4" w:rsidRDefault="00CF42CB" w:rsidP="00CF42CB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2CB" w:rsidRPr="00F668B4" w:rsidRDefault="00CF42CB" w:rsidP="00CF42C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F42CB" w:rsidRPr="00F668B4" w:rsidRDefault="00CF42CB" w:rsidP="00CF42C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F42CB" w:rsidRPr="00F668B4" w:rsidRDefault="00CF42CB" w:rsidP="00CF42CB">
      <w:pPr>
        <w:rPr>
          <w:rFonts w:ascii="Times New Roman" w:hAnsi="Times New Roman" w:cs="Times New Roman"/>
        </w:rPr>
      </w:pPr>
    </w:p>
    <w:sectPr w:rsidR="00CF42CB" w:rsidRPr="00F668B4" w:rsidSect="00CF42CB">
      <w:pgSz w:w="16838" w:h="11906" w:orient="landscape"/>
      <w:pgMar w:top="1701" w:right="1134" w:bottom="567" w:left="1134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4C" w:rsidRDefault="007F354C">
      <w:pPr>
        <w:spacing w:after="0" w:line="240" w:lineRule="auto"/>
      </w:pPr>
      <w:r>
        <w:separator/>
      </w:r>
    </w:p>
  </w:endnote>
  <w:endnote w:type="continuationSeparator" w:id="0">
    <w:p w:rsidR="007F354C" w:rsidRDefault="007F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7F354C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4C" w:rsidRDefault="007F354C">
      <w:pPr>
        <w:spacing w:after="0" w:line="240" w:lineRule="auto"/>
      </w:pPr>
      <w:r>
        <w:separator/>
      </w:r>
    </w:p>
  </w:footnote>
  <w:footnote w:type="continuationSeparator" w:id="0">
    <w:p w:rsidR="007F354C" w:rsidRDefault="007F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409837026"/>
      <w:docPartObj>
        <w:docPartGallery w:val="Page Numbers (Top of Page)"/>
        <w:docPartUnique/>
      </w:docPartObj>
    </w:sdtPr>
    <w:sdtContent>
      <w:p w:rsidR="00C405CC" w:rsidRPr="00C405CC" w:rsidRDefault="0018206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05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5F95" w:rsidRPr="00C405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5B9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5CC" w:rsidRPr="00C405CC" w:rsidRDefault="007F354C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5DF"/>
    <w:multiLevelType w:val="multilevel"/>
    <w:tmpl w:val="2388A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264301"/>
    <w:multiLevelType w:val="multilevel"/>
    <w:tmpl w:val="6DF6DD7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876B12"/>
    <w:multiLevelType w:val="multilevel"/>
    <w:tmpl w:val="9EB2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8088E"/>
    <w:multiLevelType w:val="multilevel"/>
    <w:tmpl w:val="D9D2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25623"/>
    <w:multiLevelType w:val="multilevel"/>
    <w:tmpl w:val="8C32F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B97"/>
    <w:rsid w:val="00013979"/>
    <w:rsid w:val="00045F95"/>
    <w:rsid w:val="000614AF"/>
    <w:rsid w:val="00074B37"/>
    <w:rsid w:val="0008116D"/>
    <w:rsid w:val="000E1899"/>
    <w:rsid w:val="000E3040"/>
    <w:rsid w:val="000E6EF1"/>
    <w:rsid w:val="00101A75"/>
    <w:rsid w:val="001155BB"/>
    <w:rsid w:val="00123F6C"/>
    <w:rsid w:val="0015351C"/>
    <w:rsid w:val="00164E15"/>
    <w:rsid w:val="00170280"/>
    <w:rsid w:val="00182065"/>
    <w:rsid w:val="00182812"/>
    <w:rsid w:val="001C7E1F"/>
    <w:rsid w:val="00202EFE"/>
    <w:rsid w:val="00223513"/>
    <w:rsid w:val="00236095"/>
    <w:rsid w:val="002556AF"/>
    <w:rsid w:val="00256330"/>
    <w:rsid w:val="00262115"/>
    <w:rsid w:val="00270325"/>
    <w:rsid w:val="00276424"/>
    <w:rsid w:val="00283270"/>
    <w:rsid w:val="00285B81"/>
    <w:rsid w:val="002A6B1F"/>
    <w:rsid w:val="002B65AB"/>
    <w:rsid w:val="002B6627"/>
    <w:rsid w:val="002C4477"/>
    <w:rsid w:val="002C6AA7"/>
    <w:rsid w:val="002F2050"/>
    <w:rsid w:val="00300EBD"/>
    <w:rsid w:val="003256E8"/>
    <w:rsid w:val="00373659"/>
    <w:rsid w:val="00374C93"/>
    <w:rsid w:val="00376C2E"/>
    <w:rsid w:val="003B6B20"/>
    <w:rsid w:val="003C33FA"/>
    <w:rsid w:val="003D3109"/>
    <w:rsid w:val="003D760F"/>
    <w:rsid w:val="003E45C1"/>
    <w:rsid w:val="00433760"/>
    <w:rsid w:val="004352D9"/>
    <w:rsid w:val="0047480D"/>
    <w:rsid w:val="004C5937"/>
    <w:rsid w:val="004E1BEB"/>
    <w:rsid w:val="004E1F27"/>
    <w:rsid w:val="004E74C7"/>
    <w:rsid w:val="004F3D0C"/>
    <w:rsid w:val="0050567F"/>
    <w:rsid w:val="005135DB"/>
    <w:rsid w:val="005158EC"/>
    <w:rsid w:val="00572C68"/>
    <w:rsid w:val="0058386F"/>
    <w:rsid w:val="0058702A"/>
    <w:rsid w:val="005D15CC"/>
    <w:rsid w:val="005D4FB2"/>
    <w:rsid w:val="005F017C"/>
    <w:rsid w:val="0062644F"/>
    <w:rsid w:val="00631B32"/>
    <w:rsid w:val="00636DEA"/>
    <w:rsid w:val="00640D50"/>
    <w:rsid w:val="00645168"/>
    <w:rsid w:val="006478B1"/>
    <w:rsid w:val="00647E92"/>
    <w:rsid w:val="0066486A"/>
    <w:rsid w:val="0067625A"/>
    <w:rsid w:val="006A5051"/>
    <w:rsid w:val="006A6FC0"/>
    <w:rsid w:val="006B39F4"/>
    <w:rsid w:val="006C6BCC"/>
    <w:rsid w:val="006F05E3"/>
    <w:rsid w:val="006F3EC4"/>
    <w:rsid w:val="00726C4A"/>
    <w:rsid w:val="00727150"/>
    <w:rsid w:val="0073105F"/>
    <w:rsid w:val="0073474A"/>
    <w:rsid w:val="00756144"/>
    <w:rsid w:val="007641B6"/>
    <w:rsid w:val="0076531A"/>
    <w:rsid w:val="00770375"/>
    <w:rsid w:val="0077390C"/>
    <w:rsid w:val="00780271"/>
    <w:rsid w:val="0079199A"/>
    <w:rsid w:val="007C2BD5"/>
    <w:rsid w:val="007C7C5B"/>
    <w:rsid w:val="007D7051"/>
    <w:rsid w:val="007F204F"/>
    <w:rsid w:val="007F354C"/>
    <w:rsid w:val="0081029A"/>
    <w:rsid w:val="00812C7E"/>
    <w:rsid w:val="0082605B"/>
    <w:rsid w:val="00857CF8"/>
    <w:rsid w:val="00872015"/>
    <w:rsid w:val="00872C9C"/>
    <w:rsid w:val="00877934"/>
    <w:rsid w:val="00887D18"/>
    <w:rsid w:val="008A52B7"/>
    <w:rsid w:val="008B0386"/>
    <w:rsid w:val="008C5634"/>
    <w:rsid w:val="008C72EA"/>
    <w:rsid w:val="008E3892"/>
    <w:rsid w:val="009021CC"/>
    <w:rsid w:val="00911579"/>
    <w:rsid w:val="00912BAC"/>
    <w:rsid w:val="00920CB9"/>
    <w:rsid w:val="00951A32"/>
    <w:rsid w:val="00972999"/>
    <w:rsid w:val="00973C35"/>
    <w:rsid w:val="00976C49"/>
    <w:rsid w:val="00995B90"/>
    <w:rsid w:val="0099726F"/>
    <w:rsid w:val="009B64E9"/>
    <w:rsid w:val="009C16C5"/>
    <w:rsid w:val="009C19B6"/>
    <w:rsid w:val="00A10E1A"/>
    <w:rsid w:val="00A12B97"/>
    <w:rsid w:val="00A13220"/>
    <w:rsid w:val="00A22249"/>
    <w:rsid w:val="00A62E98"/>
    <w:rsid w:val="00A919BF"/>
    <w:rsid w:val="00A926B0"/>
    <w:rsid w:val="00AA28DA"/>
    <w:rsid w:val="00AB6A85"/>
    <w:rsid w:val="00AC033F"/>
    <w:rsid w:val="00AF0841"/>
    <w:rsid w:val="00AF0E74"/>
    <w:rsid w:val="00B027B9"/>
    <w:rsid w:val="00B24A97"/>
    <w:rsid w:val="00B30FC3"/>
    <w:rsid w:val="00B3190E"/>
    <w:rsid w:val="00BC5B38"/>
    <w:rsid w:val="00BC72D6"/>
    <w:rsid w:val="00BF3CBF"/>
    <w:rsid w:val="00C018B5"/>
    <w:rsid w:val="00C578B7"/>
    <w:rsid w:val="00C65360"/>
    <w:rsid w:val="00C709F0"/>
    <w:rsid w:val="00C70EF2"/>
    <w:rsid w:val="00C72D71"/>
    <w:rsid w:val="00CC7EEB"/>
    <w:rsid w:val="00CD1131"/>
    <w:rsid w:val="00CD1DB5"/>
    <w:rsid w:val="00CE32E2"/>
    <w:rsid w:val="00CF42CB"/>
    <w:rsid w:val="00D04E2A"/>
    <w:rsid w:val="00D055FC"/>
    <w:rsid w:val="00D07269"/>
    <w:rsid w:val="00D13817"/>
    <w:rsid w:val="00D17215"/>
    <w:rsid w:val="00D60FB4"/>
    <w:rsid w:val="00D67DC0"/>
    <w:rsid w:val="00D73D7F"/>
    <w:rsid w:val="00D96D9F"/>
    <w:rsid w:val="00DF6DCC"/>
    <w:rsid w:val="00E074B8"/>
    <w:rsid w:val="00E07E1F"/>
    <w:rsid w:val="00E30ED5"/>
    <w:rsid w:val="00E46E28"/>
    <w:rsid w:val="00E534D5"/>
    <w:rsid w:val="00EB3317"/>
    <w:rsid w:val="00EC1465"/>
    <w:rsid w:val="00EC49DA"/>
    <w:rsid w:val="00F15343"/>
    <w:rsid w:val="00F2184F"/>
    <w:rsid w:val="00F23CC4"/>
    <w:rsid w:val="00F23D5C"/>
    <w:rsid w:val="00F52A8A"/>
    <w:rsid w:val="00F61C93"/>
    <w:rsid w:val="00F6290B"/>
    <w:rsid w:val="00F668B4"/>
    <w:rsid w:val="00F91CD6"/>
    <w:rsid w:val="00F97ECA"/>
    <w:rsid w:val="00FA6AD4"/>
    <w:rsid w:val="00FD5C42"/>
    <w:rsid w:val="00FE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97"/>
    <w:pPr>
      <w:spacing w:after="160" w:line="259" w:lineRule="auto"/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B97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B9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B97"/>
    <w:rPr>
      <w:rFonts w:asciiTheme="minorHAnsi" w:hAnsiTheme="minorHAnsi" w:cstheme="minorBidi"/>
      <w:color w:val="auto"/>
      <w:sz w:val="22"/>
      <w:szCs w:val="22"/>
    </w:rPr>
  </w:style>
  <w:style w:type="paragraph" w:customStyle="1" w:styleId="Ooaii">
    <w:name w:val="Ooaii"/>
    <w:basedOn w:val="a"/>
    <w:rsid w:val="00A12B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3190E"/>
    <w:pPr>
      <w:spacing w:after="0" w:line="240" w:lineRule="auto"/>
      <w:ind w:right="4392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3190E"/>
    <w:rPr>
      <w:rFonts w:ascii="Courier New" w:eastAsia="Times New Roman" w:hAnsi="Courier New"/>
      <w:color w:val="auto"/>
      <w:sz w:val="24"/>
      <w:szCs w:val="20"/>
      <w:lang w:eastAsia="ru-RU"/>
    </w:rPr>
  </w:style>
  <w:style w:type="paragraph" w:styleId="2">
    <w:name w:val="Body Text 2"/>
    <w:basedOn w:val="a"/>
    <w:link w:val="20"/>
    <w:rsid w:val="00B3190E"/>
    <w:pPr>
      <w:spacing w:after="0" w:line="240" w:lineRule="auto"/>
      <w:jc w:val="both"/>
    </w:pPr>
    <w:rPr>
      <w:rFonts w:ascii="Courier New" w:eastAsia="Times New Roman" w:hAnsi="Courier New" w:cs="Times New Roman"/>
      <w:szCs w:val="24"/>
    </w:rPr>
  </w:style>
  <w:style w:type="character" w:customStyle="1" w:styleId="20">
    <w:name w:val="Основной текст 2 Знак"/>
    <w:basedOn w:val="a0"/>
    <w:link w:val="2"/>
    <w:rsid w:val="00B3190E"/>
    <w:rPr>
      <w:rFonts w:ascii="Courier New" w:eastAsia="Times New Roman" w:hAnsi="Courier New"/>
      <w:color w:val="auto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9F4"/>
    <w:rPr>
      <w:rFonts w:ascii="Tahoma" w:hAnsi="Tahoma" w:cs="Tahoma"/>
      <w:color w:val="auto"/>
      <w:sz w:val="16"/>
      <w:szCs w:val="16"/>
    </w:rPr>
  </w:style>
  <w:style w:type="paragraph" w:customStyle="1" w:styleId="s1">
    <w:name w:val="s_1"/>
    <w:basedOn w:val="a"/>
    <w:rsid w:val="002A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C4477"/>
    <w:rPr>
      <w:color w:val="0000FF"/>
      <w:u w:val="single"/>
    </w:rPr>
  </w:style>
  <w:style w:type="paragraph" w:customStyle="1" w:styleId="Iauiue">
    <w:name w:val="Iau?iue"/>
    <w:rsid w:val="00CF42CB"/>
    <w:pPr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customStyle="1" w:styleId="markedcontent">
    <w:name w:val="markedcontent"/>
    <w:rsid w:val="00CF42CB"/>
  </w:style>
  <w:style w:type="paragraph" w:styleId="ad">
    <w:name w:val="List Paragraph"/>
    <w:basedOn w:val="a"/>
    <w:uiPriority w:val="99"/>
    <w:qFormat/>
    <w:rsid w:val="00CF4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CF42CB"/>
    <w:pPr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CF42C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Наталья Константиновна</dc:creator>
  <cp:keywords/>
  <dc:description/>
  <cp:lastModifiedBy>Степное</cp:lastModifiedBy>
  <cp:revision>39</cp:revision>
  <cp:lastPrinted>2024-04-09T09:29:00Z</cp:lastPrinted>
  <dcterms:created xsi:type="dcterms:W3CDTF">2023-04-26T04:57:00Z</dcterms:created>
  <dcterms:modified xsi:type="dcterms:W3CDTF">2025-04-21T05:24:00Z</dcterms:modified>
</cp:coreProperties>
</file>