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95" w:rsidRPr="00713D1E" w:rsidRDefault="0082409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095" w:rsidRPr="00713D1E" w:rsidRDefault="0082409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3F9" w:rsidRPr="00713D1E" w:rsidRDefault="006443F9" w:rsidP="006443F9">
      <w:pPr>
        <w:pStyle w:val="a5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443F9" w:rsidRPr="00713D1E" w:rsidRDefault="006443F9" w:rsidP="006443F9">
      <w:pPr>
        <w:pStyle w:val="a5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13D1E" w:rsidRPr="00713D1E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43F9" w:rsidRPr="00713D1E" w:rsidRDefault="006443F9" w:rsidP="006443F9">
      <w:pPr>
        <w:pStyle w:val="a5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3D1E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824095" w:rsidRPr="00713D1E" w:rsidRDefault="00824095" w:rsidP="006443F9">
      <w:pPr>
        <w:pStyle w:val="a5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0B0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3D1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4095" w:rsidRPr="00713D1E" w:rsidRDefault="00824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4095" w:rsidRPr="00713D1E" w:rsidRDefault="00824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095" w:rsidRPr="00713D1E" w:rsidRDefault="008240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6443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26.11.2021</w:t>
      </w:r>
      <w:r w:rsidR="000B0185" w:rsidRPr="00713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13D1E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713D1E" w:rsidRPr="00713D1E">
        <w:rPr>
          <w:rFonts w:ascii="Times New Roman" w:hAnsi="Times New Roman" w:cs="Times New Roman"/>
          <w:sz w:val="28"/>
          <w:szCs w:val="28"/>
        </w:rPr>
        <w:t>63а</w:t>
      </w:r>
    </w:p>
    <w:p w:rsidR="00824095" w:rsidRPr="00713D1E" w:rsidRDefault="00713D1E" w:rsidP="006443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F9" w:rsidRPr="00713D1E" w:rsidRDefault="006443F9" w:rsidP="006443F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095" w:rsidRPr="00713D1E" w:rsidRDefault="000B0185">
      <w:pPr>
        <w:pStyle w:val="a5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D1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осуществления бюджетных инвестиций в форме капитальных вложений в объекты муниципальной собственности и порядке предоставления субсидий</w:t>
      </w:r>
    </w:p>
    <w:p w:rsidR="00824095" w:rsidRPr="00713D1E" w:rsidRDefault="008240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0B018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713D1E">
          <w:rPr>
            <w:rFonts w:ascii="Times New Roman" w:hAnsi="Times New Roman" w:cs="Times New Roman"/>
            <w:sz w:val="28"/>
            <w:szCs w:val="28"/>
          </w:rPr>
          <w:t>статьями 78.</w:t>
        </w:r>
      </w:hyperlink>
      <w:r w:rsidRPr="00713D1E">
        <w:rPr>
          <w:rFonts w:ascii="Times New Roman" w:hAnsi="Times New Roman" w:cs="Times New Roman"/>
          <w:sz w:val="28"/>
          <w:szCs w:val="28"/>
        </w:rPr>
        <w:t xml:space="preserve">2, 79 Бюджетного кодекса Российской Федерации, руководствуясь </w:t>
      </w:r>
      <w:hyperlink r:id="rId5">
        <w:r w:rsidRPr="00713D1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443F9" w:rsidRPr="0071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D1E" w:rsidRPr="00713D1E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3D1E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</w:p>
    <w:p w:rsidR="00824095" w:rsidRPr="00713D1E" w:rsidRDefault="000B0185">
      <w:pPr>
        <w:pStyle w:val="a5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1. Утвердить прилагаемый Порядок осуществления бюджетных инвестиций в форме капитальных вложений в объекты муниципальной собственности и порядок предоставления субсидий, согласно приложению 1 к настоящему постановлению.</w:t>
      </w:r>
    </w:p>
    <w:p w:rsidR="006443F9" w:rsidRPr="00713D1E" w:rsidRDefault="000B0185" w:rsidP="006443F9">
      <w:pPr>
        <w:pStyle w:val="a5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сайте.</w:t>
      </w:r>
    </w:p>
    <w:p w:rsidR="00824095" w:rsidRPr="00713D1E" w:rsidRDefault="000B0185" w:rsidP="006443F9">
      <w:pPr>
        <w:pStyle w:val="a5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  <w:highlight w:val="white"/>
        </w:rPr>
        <w:t>3. Настоящее Постановление вступает в силу с момента его подписания.</w:t>
      </w:r>
    </w:p>
    <w:p w:rsidR="00824095" w:rsidRPr="00713D1E" w:rsidRDefault="0082409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0B01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13D1E" w:rsidRPr="00713D1E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D1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24095" w:rsidRPr="00713D1E" w:rsidRDefault="000B01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поселения</w:t>
      </w:r>
      <w:r w:rsidRPr="00713D1E">
        <w:rPr>
          <w:rFonts w:ascii="Times New Roman" w:hAnsi="Times New Roman" w:cs="Times New Roman"/>
          <w:sz w:val="28"/>
          <w:szCs w:val="28"/>
        </w:rPr>
        <w:tab/>
      </w:r>
      <w:r w:rsidRPr="00713D1E">
        <w:rPr>
          <w:rFonts w:ascii="Times New Roman" w:hAnsi="Times New Roman" w:cs="Times New Roman"/>
          <w:sz w:val="28"/>
          <w:szCs w:val="28"/>
        </w:rPr>
        <w:tab/>
      </w:r>
      <w:r w:rsidRPr="00713D1E">
        <w:rPr>
          <w:rFonts w:ascii="Times New Roman" w:hAnsi="Times New Roman" w:cs="Times New Roman"/>
          <w:sz w:val="28"/>
          <w:szCs w:val="28"/>
        </w:rPr>
        <w:tab/>
      </w:r>
      <w:r w:rsidRPr="00713D1E">
        <w:rPr>
          <w:rFonts w:ascii="Times New Roman" w:hAnsi="Times New Roman" w:cs="Times New Roman"/>
          <w:sz w:val="28"/>
          <w:szCs w:val="28"/>
        </w:rPr>
        <w:tab/>
      </w:r>
      <w:r w:rsidR="006443F9" w:rsidRPr="00713D1E">
        <w:rPr>
          <w:rFonts w:ascii="Times New Roman" w:hAnsi="Times New Roman" w:cs="Times New Roman"/>
          <w:sz w:val="28"/>
          <w:szCs w:val="28"/>
        </w:rPr>
        <w:tab/>
      </w:r>
      <w:r w:rsidR="006443F9" w:rsidRPr="00713D1E">
        <w:rPr>
          <w:rFonts w:ascii="Times New Roman" w:hAnsi="Times New Roman" w:cs="Times New Roman"/>
          <w:sz w:val="28"/>
          <w:szCs w:val="28"/>
        </w:rPr>
        <w:tab/>
      </w:r>
      <w:r w:rsidR="006443F9" w:rsidRPr="00713D1E">
        <w:rPr>
          <w:rFonts w:ascii="Times New Roman" w:hAnsi="Times New Roman" w:cs="Times New Roman"/>
          <w:sz w:val="28"/>
          <w:szCs w:val="28"/>
        </w:rPr>
        <w:tab/>
      </w:r>
      <w:r w:rsidR="006443F9" w:rsidRPr="00713D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3D1E" w:rsidRPr="00713D1E">
        <w:rPr>
          <w:rFonts w:ascii="Times New Roman" w:hAnsi="Times New Roman" w:cs="Times New Roman"/>
          <w:sz w:val="28"/>
          <w:szCs w:val="28"/>
        </w:rPr>
        <w:t>Р.А.Лепший</w:t>
      </w:r>
      <w:proofErr w:type="spellEnd"/>
    </w:p>
    <w:p w:rsidR="00824095" w:rsidRPr="00713D1E" w:rsidRDefault="0082409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3D1E" w:rsidRDefault="00713D1E">
      <w:pPr>
        <w:pStyle w:val="a5"/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0B0185">
      <w:pPr>
        <w:pStyle w:val="a5"/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lastRenderedPageBreak/>
        <w:t> Приложение</w:t>
      </w:r>
      <w:r w:rsidRPr="00713D1E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  <w:proofErr w:type="spellStart"/>
      <w:r w:rsidR="00713D1E" w:rsidRPr="00713D1E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r w:rsidRPr="00713D1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443F9" w:rsidRPr="00713D1E">
        <w:rPr>
          <w:rFonts w:ascii="Times New Roman" w:hAnsi="Times New Roman" w:cs="Times New Roman"/>
          <w:sz w:val="28"/>
          <w:szCs w:val="28"/>
        </w:rPr>
        <w:t>26.11.2021</w:t>
      </w:r>
      <w:r w:rsidRPr="00713D1E">
        <w:rPr>
          <w:rFonts w:ascii="Times New Roman" w:hAnsi="Times New Roman" w:cs="Times New Roman"/>
          <w:sz w:val="28"/>
          <w:szCs w:val="28"/>
        </w:rPr>
        <w:t xml:space="preserve"> г №</w:t>
      </w:r>
      <w:r w:rsidR="00713D1E" w:rsidRPr="00713D1E">
        <w:rPr>
          <w:rFonts w:ascii="Times New Roman" w:hAnsi="Times New Roman" w:cs="Times New Roman"/>
          <w:sz w:val="28"/>
          <w:szCs w:val="28"/>
        </w:rPr>
        <w:t>63а</w:t>
      </w:r>
    </w:p>
    <w:p w:rsidR="00824095" w:rsidRPr="00713D1E" w:rsidRDefault="000B0185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24095" w:rsidRPr="00713D1E" w:rsidRDefault="000B0185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b/>
          <w:sz w:val="28"/>
          <w:szCs w:val="28"/>
        </w:rPr>
        <w:t>осуществления бюджетных инвестиций в</w:t>
      </w:r>
      <w:r w:rsidR="006443F9" w:rsidRPr="00713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D1E">
        <w:rPr>
          <w:rFonts w:ascii="Times New Roman" w:hAnsi="Times New Roman" w:cs="Times New Roman"/>
          <w:b/>
          <w:sz w:val="28"/>
          <w:szCs w:val="28"/>
        </w:rPr>
        <w:t>форме капитальных вложений в объекты муниципальной собственности и порядок предоставления субсидий</w:t>
      </w:r>
    </w:p>
    <w:p w:rsidR="00824095" w:rsidRPr="00713D1E" w:rsidRDefault="000B0185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 </w:t>
      </w:r>
    </w:p>
    <w:p w:rsidR="00824095" w:rsidRPr="00713D1E" w:rsidRDefault="000B0185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 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1. Настоящий Порядок устанавливает: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1E">
        <w:rPr>
          <w:rFonts w:ascii="Times New Roman" w:hAnsi="Times New Roman" w:cs="Times New Roman"/>
          <w:sz w:val="28"/>
          <w:szCs w:val="28"/>
        </w:rPr>
        <w:t xml:space="preserve">а) правила осуществления бюджетных инвестиций в форме капитальных вложений в объекты капитального строительства муниципальной собственности </w:t>
      </w:r>
      <w:proofErr w:type="spellStart"/>
      <w:r w:rsidR="00713D1E" w:rsidRPr="00713D1E">
        <w:rPr>
          <w:rFonts w:ascii="Times New Roman" w:hAnsi="Times New Roman" w:cs="Times New Roman"/>
          <w:sz w:val="28"/>
          <w:szCs w:val="28"/>
        </w:rPr>
        <w:t>Степнинского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3D1E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  или в приобретение объектов недвижимого имущества в муниципальную собственность и порядок предоставления субсидий (далее - бюджетные инвестиции), в том числе условия передачи органами местного самоуправления поселения (далее - органы местного самоуправления) муниципальным бюджетным или автономным учреждениям, муниципальным унитарным предприятиям</w:t>
      </w:r>
      <w:proofErr w:type="gramEnd"/>
      <w:r w:rsidRPr="00713D1E">
        <w:rPr>
          <w:rFonts w:ascii="Times New Roman" w:hAnsi="Times New Roman" w:cs="Times New Roman"/>
          <w:sz w:val="28"/>
          <w:szCs w:val="28"/>
        </w:rPr>
        <w:t xml:space="preserve"> (далее - организации)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б)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3. При осуществлении капитальных вложений в объекты не допускается: 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lastRenderedPageBreak/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поселения.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13D1E">
        <w:rPr>
          <w:rFonts w:ascii="Times New Roman" w:hAnsi="Times New Roman" w:cs="Times New Roman"/>
          <w:sz w:val="28"/>
          <w:szCs w:val="28"/>
        </w:rP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переоборудования)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 </w:t>
      </w:r>
    </w:p>
    <w:p w:rsidR="00824095" w:rsidRPr="00713D1E" w:rsidRDefault="000B0185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b/>
          <w:sz w:val="28"/>
          <w:szCs w:val="28"/>
        </w:rPr>
        <w:t>II. Осуществление бюджетных инвестиций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 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переоборудования) и (или) приобретения объектов: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а) муниципальными заказчиками, являющимися получателями средств местного бюджета;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</w:t>
      </w:r>
      <w:r w:rsidRPr="00713D1E">
        <w:rPr>
          <w:rFonts w:ascii="Times New Roman" w:hAnsi="Times New Roman" w:cs="Times New Roman"/>
          <w:sz w:val="28"/>
          <w:szCs w:val="28"/>
        </w:rPr>
        <w:lastRenderedPageBreak/>
        <w:t xml:space="preserve">средств, предусмотренных актами (решениями), на срок, превышающий срок действия утвержденных ему лимитов бюджетных обязательств.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13D1E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с подпунктом «б»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1E">
        <w:rPr>
          <w:rFonts w:ascii="Times New Roman" w:hAnsi="Times New Roman" w:cs="Times New Roman"/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713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D1E">
        <w:rPr>
          <w:rFonts w:ascii="Times New Roman" w:hAnsi="Times New Roman" w:cs="Times New Roman"/>
          <w:sz w:val="28"/>
          <w:szCs w:val="28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713D1E">
        <w:rPr>
          <w:rFonts w:ascii="Times New Roman" w:hAnsi="Times New Roman" w:cs="Times New Roman"/>
          <w:sz w:val="28"/>
          <w:szCs w:val="28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б) 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 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D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>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13D1E">
        <w:rPr>
          <w:rFonts w:ascii="Times New Roman" w:hAnsi="Times New Roman" w:cs="Times New Roman"/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для </w:t>
      </w:r>
      <w:r w:rsidRPr="00713D1E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713D1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713D1E">
        <w:rPr>
          <w:rFonts w:ascii="Times New Roman" w:hAnsi="Times New Roman" w:cs="Times New Roman"/>
          <w:sz w:val="28"/>
          <w:szCs w:val="28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 </w:t>
      </w:r>
    </w:p>
    <w:p w:rsidR="00824095" w:rsidRPr="00713D1E" w:rsidRDefault="000B0185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b/>
          <w:sz w:val="28"/>
          <w:szCs w:val="28"/>
        </w:rPr>
        <w:t>III. Предоставление субсидий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 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14. Субсидии предоставляются организациям в размере средств, предусмотренных решением о бюджете поселения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поселения, принятому в соответствии со статьей 78.2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lastRenderedPageBreak/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1E">
        <w:rPr>
          <w:rFonts w:ascii="Times New Roman" w:hAnsi="Times New Roman" w:cs="Times New Roman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</w:t>
      </w:r>
      <w:proofErr w:type="gramEnd"/>
      <w:r w:rsidRPr="00713D1E">
        <w:rPr>
          <w:rFonts w:ascii="Times New Roman" w:hAnsi="Times New Roman" w:cs="Times New Roman"/>
          <w:sz w:val="28"/>
          <w:szCs w:val="28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1E">
        <w:rPr>
          <w:rFonts w:ascii="Times New Roman" w:hAnsi="Times New Roman" w:cs="Times New Roman"/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1E">
        <w:rPr>
          <w:rFonts w:ascii="Times New Roman" w:hAnsi="Times New Roman" w:cs="Times New Roman"/>
          <w:sz w:val="28"/>
          <w:szCs w:val="28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3D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>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713D1E">
        <w:rPr>
          <w:rFonts w:ascii="Times New Roman" w:hAnsi="Times New Roman" w:cs="Times New Roman"/>
          <w:sz w:val="28"/>
          <w:szCs w:val="28"/>
        </w:rPr>
        <w:t xml:space="preserve"> переоборудованию)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713D1E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713D1E">
        <w:rPr>
          <w:rFonts w:ascii="Times New Roman" w:hAnsi="Times New Roman" w:cs="Times New Roman"/>
          <w:sz w:val="28"/>
          <w:szCs w:val="28"/>
        </w:rPr>
        <w:t xml:space="preserve"> строительства, на финансовое обеспечение строительства (реконструкции, в том числе с </w:t>
      </w:r>
      <w:r w:rsidRPr="00713D1E">
        <w:rPr>
          <w:rFonts w:ascii="Times New Roman" w:hAnsi="Times New Roman" w:cs="Times New Roman"/>
          <w:sz w:val="28"/>
          <w:szCs w:val="28"/>
        </w:rPr>
        <w:lastRenderedPageBreak/>
        <w:t>элементами реставрации, технического переоборудования) которых планируется предоставление субсидии;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</w:t>
      </w:r>
      <w:proofErr w:type="spellStart"/>
      <w:r w:rsidRPr="00713D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>" настоящего пункта, без использования субсидии, если предоставление субсидии на эти цели не предусмотрено актом (решением);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3D1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>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1E">
        <w:rPr>
          <w:rFonts w:ascii="Times New Roman" w:hAnsi="Times New Roman" w:cs="Times New Roman"/>
          <w:sz w:val="28"/>
          <w:szCs w:val="28"/>
        </w:rPr>
        <w:t>л) порядок возврата организацией средств в объеме остатка не использованной на начало очередного финансового года перечисленной ей в 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настоящих Правил;</w:t>
      </w:r>
      <w:proofErr w:type="gramEnd"/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D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713D1E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lastRenderedPageBreak/>
        <w:t>о) порядок и сроки представления организацией отчетности об использовании субсидии;</w:t>
      </w:r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D1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13D1E">
        <w:rPr>
          <w:rFonts w:ascii="Times New Roman" w:hAnsi="Times New Roman" w:cs="Times New Roman"/>
          <w:sz w:val="28"/>
          <w:szCs w:val="28"/>
        </w:rPr>
        <w:t>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17.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поселения.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713D1E">
        <w:rPr>
          <w:rFonts w:ascii="Times New Roman" w:hAnsi="Times New Roman" w:cs="Times New Roman"/>
          <w:sz w:val="28"/>
          <w:szCs w:val="28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824095" w:rsidRPr="00713D1E" w:rsidRDefault="000B01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В указанное решение может быть включено несколько объектов. </w:t>
      </w:r>
    </w:p>
    <w:p w:rsidR="00824095" w:rsidRPr="00713D1E" w:rsidRDefault="000B0185" w:rsidP="006443F9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1E">
        <w:rPr>
          <w:rFonts w:ascii="Times New Roman" w:hAnsi="Times New Roman" w:cs="Times New Roman"/>
          <w:sz w:val="28"/>
          <w:szCs w:val="28"/>
        </w:rPr>
        <w:t xml:space="preserve">23. Решение органа местного самоуправления или муниципального бюджетного учреждения, осуществляющего в соответствии с Бюджетным </w:t>
      </w:r>
      <w:r w:rsidRPr="00713D1E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поселения. На согласование в Администрацию поселения указанное решение представляется вместе с пояснительной запиской, содержащей обоснование такого решения.</w:t>
      </w: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95" w:rsidRPr="00713D1E" w:rsidRDefault="00824095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24095" w:rsidRPr="00713D1E" w:rsidSect="00824095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095"/>
    <w:rsid w:val="000B0185"/>
    <w:rsid w:val="006443F9"/>
    <w:rsid w:val="00713D1E"/>
    <w:rsid w:val="00824095"/>
    <w:rsid w:val="00947F54"/>
    <w:rsid w:val="00E5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824095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8240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24095"/>
    <w:pPr>
      <w:spacing w:after="140" w:line="276" w:lineRule="auto"/>
    </w:pPr>
  </w:style>
  <w:style w:type="paragraph" w:styleId="a6">
    <w:name w:val="List"/>
    <w:basedOn w:val="a5"/>
    <w:rsid w:val="00824095"/>
    <w:rPr>
      <w:rFonts w:cs="Arial"/>
    </w:rPr>
  </w:style>
  <w:style w:type="paragraph" w:customStyle="1" w:styleId="Caption">
    <w:name w:val="Caption"/>
    <w:basedOn w:val="a"/>
    <w:qFormat/>
    <w:rsid w:val="00824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24095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61674"/>
    <w:rPr>
      <w:rFonts w:cs="Times New Roman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F938C9A9B6CACDA8261030ED13BB2C250C4DA3EFA00FBC9D49CF1DC00EAA31e411H" TargetMode="External"/><Relationship Id="rId4" Type="http://schemas.openxmlformats.org/officeDocument/2006/relationships/hyperlink" Target="consultantplus://offline/ref=BEF938C9A9B6CACDA8261026EE7FE4252C031BA7E2AC0DECC91694409707A06606D0E18A72D6e61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dc:description/>
  <cp:lastModifiedBy>Степное</cp:lastModifiedBy>
  <cp:revision>7</cp:revision>
  <cp:lastPrinted>2021-12-27T04:31:00Z</cp:lastPrinted>
  <dcterms:created xsi:type="dcterms:W3CDTF">2021-11-26T08:43:00Z</dcterms:created>
  <dcterms:modified xsi:type="dcterms:W3CDTF">2021-12-27T08:10:00Z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